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60" w:line="288" w:lineRule="auto"/>
        <w:rPr>
          <w:rFonts w:ascii="ScalaSansOT-Black" w:cs="ScalaSansOT-Black" w:eastAsia="ScalaSansOT-Black" w:hAnsi="ScalaSansOT-Black"/>
          <w:color w:val="5b9bd5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9454"/>
        </w:tabs>
        <w:spacing w:before="60" w:line="288" w:lineRule="auto"/>
        <w:rPr>
          <w:rFonts w:ascii="ScalaSansOT-Black" w:cs="ScalaSansOT-Black" w:eastAsia="ScalaSansOT-Black" w:hAnsi="ScalaSansOT-Black"/>
          <w:color w:val="5b9bd5"/>
          <w:sz w:val="48"/>
          <w:szCs w:val="48"/>
        </w:rPr>
      </w:pPr>
      <w:r w:rsidDel="00000000" w:rsidR="00000000" w:rsidRPr="00000000">
        <w:rPr>
          <w:rFonts w:ascii="ScalaSansOT-Black" w:cs="ScalaSansOT-Black" w:eastAsia="ScalaSansOT-Black" w:hAnsi="ScalaSansOT-Black"/>
          <w:color w:val="5b9bd5"/>
          <w:sz w:val="48"/>
          <w:szCs w:val="48"/>
          <w:rtl w:val="0"/>
        </w:rPr>
        <w:tab/>
      </w:r>
    </w:p>
    <w:p w:rsidR="00000000" w:rsidDel="00000000" w:rsidP="00000000" w:rsidRDefault="00000000" w:rsidRPr="00000000" w14:paraId="00000003">
      <w:pPr>
        <w:pageBreakBefore w:val="0"/>
        <w:spacing w:before="60" w:line="288" w:lineRule="auto"/>
        <w:rPr>
          <w:color w:val="000000"/>
          <w:sz w:val="48"/>
          <w:szCs w:val="48"/>
        </w:rPr>
      </w:pPr>
      <w:r w:rsidDel="00000000" w:rsidR="00000000" w:rsidRPr="00000000">
        <w:rPr>
          <w:color w:val="000000"/>
          <w:sz w:val="48"/>
          <w:szCs w:val="48"/>
          <w:rtl w:val="0"/>
        </w:rPr>
        <w:t xml:space="preserve">Ansøgningsskema til Fokusskolen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ScalaSansOT-LightIta" w:cs="ScalaSansOT-LightIta" w:eastAsia="ScalaSansOT-LightIta" w:hAnsi="ScalaSansOT-LightIta"/>
          <w:i w:val="1"/>
          <w:color w:val="99999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88" w:lineRule="auto"/>
        <w:rPr>
          <w:rFonts w:ascii="ScalaSansOT-LightIta" w:cs="ScalaSansOT-LightIta" w:eastAsia="ScalaSansOT-LightIta" w:hAnsi="ScalaSansOT-LightIta"/>
          <w:i w:val="1"/>
          <w:color w:val="999999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6.0" w:type="dxa"/>
        <w:jc w:val="left"/>
        <w:tblInd w:w="-108.0" w:type="dxa"/>
        <w:tbl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blBorders>
        <w:tblLayout w:type="fixed"/>
        <w:tblLook w:val="04A0"/>
      </w:tblPr>
      <w:tblGrid>
        <w:gridCol w:w="5227"/>
        <w:gridCol w:w="5219"/>
        <w:tblGridChange w:id="0">
          <w:tblGrid>
            <w:gridCol w:w="5227"/>
            <w:gridCol w:w="521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6">
            <w:pPr>
              <w:pageBreakBefore w:val="0"/>
              <w:spacing w:before="120" w:line="288" w:lineRule="auto"/>
              <w:rPr>
                <w:rFonts w:ascii="Arial Black" w:cs="Arial Black" w:eastAsia="Arial Black" w:hAnsi="Arial Black"/>
                <w:b w:val="0"/>
                <w:color w:val="acb9ca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color w:val="000000"/>
                <w:sz w:val="22"/>
                <w:szCs w:val="22"/>
                <w:rtl w:val="0"/>
              </w:rPr>
              <w:t xml:space="preserve">Elevoplysninger: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Navn: </w:t>
            </w:r>
          </w:p>
          <w:p w:rsidR="00000000" w:rsidDel="00000000" w:rsidP="00000000" w:rsidRDefault="00000000" w:rsidRPr="00000000" w14:paraId="00000009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792"/>
              </w:tabs>
              <w:spacing w:before="12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Tlf.:</w:t>
              <w:tab/>
              <w:t xml:space="preserve">               </w:t>
            </w:r>
          </w:p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792"/>
              </w:tabs>
              <w:spacing w:before="12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E-mail: 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Adresse:</w:t>
            </w:r>
          </w:p>
          <w:p w:rsidR="00000000" w:rsidDel="00000000" w:rsidP="00000000" w:rsidRDefault="00000000" w:rsidRPr="00000000" w14:paraId="0000000D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tabs>
                <w:tab w:val="left" w:leader="none" w:pos="801"/>
              </w:tabs>
              <w:spacing w:before="12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CPR-nr.: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Indstillet til PPR (sæt kryds):     Ja ____ Nej ____</w:t>
            </w:r>
          </w:p>
          <w:p w:rsidR="00000000" w:rsidDel="00000000" w:rsidP="00000000" w:rsidRDefault="00000000" w:rsidRPr="00000000" w14:paraId="00000010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801"/>
              </w:tabs>
              <w:spacing w:before="12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tabs>
          <w:tab w:val="left" w:leader="none" w:pos="792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792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0.0" w:type="dxa"/>
        <w:jc w:val="left"/>
        <w:tblInd w:w="-108.0" w:type="dxa"/>
        <w:tbl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blBorders>
        <w:tblLayout w:type="fixed"/>
        <w:tblLook w:val="04A0"/>
      </w:tblPr>
      <w:tblGrid>
        <w:gridCol w:w="5303"/>
        <w:gridCol w:w="5177"/>
        <w:tblGridChange w:id="0">
          <w:tblGrid>
            <w:gridCol w:w="5303"/>
            <w:gridCol w:w="517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14">
            <w:pPr>
              <w:pageBreakBefore w:val="0"/>
              <w:spacing w:before="120" w:line="288" w:lineRule="auto"/>
              <w:rPr>
                <w:rFonts w:ascii="Arial Black" w:cs="Arial Black" w:eastAsia="Arial Black" w:hAnsi="Arial Black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2"/>
                <w:szCs w:val="22"/>
                <w:rtl w:val="0"/>
              </w:rPr>
              <w:t xml:space="preserve">Forældre/værge:</w:t>
            </w:r>
          </w:p>
        </w:tc>
      </w:tr>
      <w:tr>
        <w:trPr>
          <w:cantSplit w:val="0"/>
          <w:trHeight w:val="106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Navn:</w:t>
            </w:r>
          </w:p>
          <w:p w:rsidR="00000000" w:rsidDel="00000000" w:rsidP="00000000" w:rsidRDefault="00000000" w:rsidRPr="00000000" w14:paraId="00000017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Adresse: </w:t>
            </w:r>
          </w:p>
          <w:p w:rsidR="00000000" w:rsidDel="00000000" w:rsidP="00000000" w:rsidRDefault="00000000" w:rsidRPr="00000000" w14:paraId="00000018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Forældremyndighedsindehaver (sæt kryds): 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spacing w:before="12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Tlf. Priv.:</w:t>
            </w:r>
          </w:p>
          <w:p w:rsidR="00000000" w:rsidDel="00000000" w:rsidP="00000000" w:rsidRDefault="00000000" w:rsidRPr="00000000" w14:paraId="0000001D">
            <w:pPr>
              <w:pageBreakBefore w:val="0"/>
              <w:spacing w:before="12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Tlf. Arb.: </w:t>
            </w:r>
          </w:p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801"/>
              </w:tabs>
              <w:spacing w:before="12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Navn:</w:t>
            </w:r>
          </w:p>
          <w:p w:rsidR="00000000" w:rsidDel="00000000" w:rsidP="00000000" w:rsidRDefault="00000000" w:rsidRPr="00000000" w14:paraId="00000020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Adresse: </w:t>
            </w:r>
          </w:p>
          <w:p w:rsidR="00000000" w:rsidDel="00000000" w:rsidP="00000000" w:rsidRDefault="00000000" w:rsidRPr="00000000" w14:paraId="00000021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before="1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Forældremyndighedsindehaver (sæt kryds):  </w:t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spacing w:before="12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Tlf. Priv.:</w:t>
            </w:r>
          </w:p>
          <w:p w:rsidR="00000000" w:rsidDel="00000000" w:rsidP="00000000" w:rsidRDefault="00000000" w:rsidRPr="00000000" w14:paraId="00000026">
            <w:pPr>
              <w:pageBreakBefore w:val="0"/>
              <w:spacing w:before="12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Tlf. Arb.:</w:t>
            </w:r>
          </w:p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801"/>
              </w:tabs>
              <w:spacing w:before="12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tabs>
          <w:tab w:val="left" w:leader="none" w:pos="792"/>
          <w:tab w:val="left" w:leader="none" w:pos="9525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              </w:t>
        <w:tab/>
      </w:r>
    </w:p>
    <w:tbl>
      <w:tblPr>
        <w:tblStyle w:val="Table3"/>
        <w:tblW w:w="10480.0" w:type="dxa"/>
        <w:jc w:val="left"/>
        <w:tblInd w:w="-108.0" w:type="dxa"/>
        <w:tbl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blBorders>
        <w:tblLayout w:type="fixed"/>
        <w:tblLook w:val="04A0"/>
      </w:tblPr>
      <w:tblGrid>
        <w:gridCol w:w="10480"/>
        <w:tblGridChange w:id="0">
          <w:tblGrid>
            <w:gridCol w:w="1048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Arial Black" w:cs="Arial Black" w:eastAsia="Arial Black" w:hAnsi="Arial Black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2"/>
                <w:szCs w:val="22"/>
                <w:rtl w:val="0"/>
              </w:rPr>
              <w:t xml:space="preserve">Oplysninger til brug for ansøgningen: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Der ansøges om optagelse på Fokusskolen for skoleåret:  </w:t>
            </w:r>
          </w:p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Der ansøges til 8. klassetrin (sæt kryds):                 Der ansøges til 9. klassetrin (sæt kryds): </w:t>
            </w:r>
          </w:p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Afgivende skole (navn): </w:t>
            </w:r>
          </w:p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Afgivende skoleleder (navn): </w:t>
            </w:r>
          </w:p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Kontaktperson på afgivende skole (navn og tlf.nr.): </w:t>
            </w:r>
          </w:p>
          <w:p w:rsidR="00000000" w:rsidDel="00000000" w:rsidP="00000000" w:rsidRDefault="00000000" w:rsidRPr="00000000" w14:paraId="00000039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Elevens UU-vejleder (navn og tlf.nr.): </w:t>
            </w:r>
          </w:p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801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tabs>
          <w:tab w:val="left" w:leader="none" w:pos="792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46.0" w:type="dxa"/>
        <w:jc w:val="left"/>
        <w:tblInd w:w="-108.0" w:type="dxa"/>
        <w:tbl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blBorders>
        <w:tblLayout w:type="fixed"/>
        <w:tblLook w:val="04A0"/>
      </w:tblPr>
      <w:tblGrid>
        <w:gridCol w:w="10446"/>
        <w:tblGridChange w:id="0">
          <w:tblGrid>
            <w:gridCol w:w="10446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3E">
            <w:pPr>
              <w:pageBreakBefore w:val="0"/>
              <w:spacing w:line="288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Vedhæftede bilag (sæt kryds)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tabs>
                <w:tab w:val="left" w:leader="none" w:pos="79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Referat af møde i afgivende skoles specialcenterfunktion: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Udtalelse fra afgivende skole. Udtalelsen skal indeholde oplysninger om elevens faglige niveau, generelle trivsel, sociale kompetencer og engagement: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Aktuel elevplan: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Elevens fraværsstatistik: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2"/>
              </w:tabs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Dokumentation for gennemført praktik  (hvis eleven på ansøgningstidspunktet endnu ikke har gennemført praktik iværksættes dette hurtigst muligt):</w:t>
            </w:r>
          </w:p>
          <w:p w:rsidR="00000000" w:rsidDel="00000000" w:rsidP="00000000" w:rsidRDefault="00000000" w:rsidRPr="00000000" w14:paraId="00000045">
            <w:pPr>
              <w:pageBreakBefore w:val="0"/>
              <w:tabs>
                <w:tab w:val="left" w:leader="none" w:pos="79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tabs>
          <w:tab w:val="left" w:leader="none" w:pos="792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tabs>
          <w:tab w:val="left" w:leader="none" w:pos="792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46.0" w:type="dxa"/>
        <w:jc w:val="left"/>
        <w:tblInd w:w="-108.0" w:type="dxa"/>
        <w:tbl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blBorders>
        <w:tblLayout w:type="fixed"/>
        <w:tblLook w:val="04A0"/>
      </w:tblPr>
      <w:tblGrid>
        <w:gridCol w:w="10446"/>
        <w:tblGridChange w:id="0">
          <w:tblGrid>
            <w:gridCol w:w="10446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48">
            <w:pPr>
              <w:pageBreakBefore w:val="0"/>
              <w:spacing w:line="288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Forældres/værgers/elevens eventuelle bemærkninger til ansøgningen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79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79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tabs>
                <w:tab w:val="left" w:leader="none" w:pos="79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tabs>
                <w:tab w:val="left" w:leader="none" w:pos="79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ageBreakBefore w:val="0"/>
        <w:tabs>
          <w:tab w:val="left" w:leader="none" w:pos="792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tabs>
          <w:tab w:val="left" w:leader="none" w:pos="792"/>
        </w:tabs>
        <w:spacing w:before="12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46.0" w:type="dxa"/>
        <w:jc w:val="left"/>
        <w:tblInd w:w="-108.0" w:type="dxa"/>
        <w:tbl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blBorders>
        <w:tblLayout w:type="fixed"/>
        <w:tblLook w:val="04A0"/>
      </w:tblPr>
      <w:tblGrid>
        <w:gridCol w:w="10446"/>
        <w:tblGridChange w:id="0">
          <w:tblGrid>
            <w:gridCol w:w="10446"/>
          </w:tblGrid>
        </w:tblGridChange>
      </w:tblGrid>
      <w:tr>
        <w:trPr>
          <w:cantSplit w:val="0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4F">
            <w:pPr>
              <w:pageBreakBefore w:val="0"/>
              <w:spacing w:before="120" w:line="288" w:lineRule="auto"/>
              <w:rPr>
                <w:rFonts w:ascii="Arial Black" w:cs="Arial Black" w:eastAsia="Arial Black" w:hAnsi="Arial Black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Underskrift og samtykke – forældre og elev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pageBreakBefore w:val="0"/>
              <w:tabs>
                <w:tab w:val="left" w:leader="none" w:pos="79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tabs>
                <w:tab w:val="left" w:leader="none" w:pos="79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er enig i, at der ansøges om optagelse på Fokusskolen for min søn/datter.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88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Jeg giver samtykke til, at oplysningerne i dette ansøgningsskema med bilag videregives til PPR og Specialpædagogik (PPR) i Aarhus Kommune. Samtidigt giver jeg samtykke til, at der kan ske udveksling af oplysninger mellem Fokusskolen og PPR. Videregivelsen af ansøgningsskemaet/udveksling af oplysninger er til brug for PPRs vurdering af, om min søn/datter er omfattet af målgruppen til Fokusskolen (sæt kryds): </w:t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Ja: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  Nej: </w:t>
            </w:r>
          </w:p>
          <w:p w:rsidR="00000000" w:rsidDel="00000000" w:rsidP="00000000" w:rsidRDefault="00000000" w:rsidRPr="00000000" w14:paraId="00000056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Hvis min søn/datter er indstillet til PPR, giver jeg samtykke til, at PPR må anvende de oplysninger, som er registreret om min søn/datter i PPRs elektroniske sags- og dokumenthåndteringssystemer til brug for vurderingen af, om min søn/datter er omfattet af målgruppen til Fokusskolen.  </w:t>
            </w:r>
          </w:p>
          <w:p w:rsidR="00000000" w:rsidDel="00000000" w:rsidP="00000000" w:rsidRDefault="00000000" w:rsidRPr="00000000" w14:paraId="00000058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Ja:       Nej:  </w:t>
            </w:r>
          </w:p>
          <w:p w:rsidR="00000000" w:rsidDel="00000000" w:rsidP="00000000" w:rsidRDefault="00000000" w:rsidRPr="00000000" w14:paraId="0000005A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Samtykket kan til enhver tid tilbagekaldes. </w:t>
            </w:r>
          </w:p>
          <w:p w:rsidR="00000000" w:rsidDel="00000000" w:rsidP="00000000" w:rsidRDefault="00000000" w:rsidRPr="00000000" w14:paraId="0000005D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Dato: </w:t>
            </w:r>
          </w:p>
          <w:p w:rsidR="00000000" w:rsidDel="00000000" w:rsidP="00000000" w:rsidRDefault="00000000" w:rsidRPr="00000000" w14:paraId="0000005F">
            <w:pPr>
              <w:pageBreakBefore w:val="0"/>
              <w:spacing w:line="288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tabs>
                <w:tab w:val="left" w:leader="none" w:pos="792"/>
              </w:tabs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Underskrift/er forældre/værge: ________________________________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  __________________________________________</w:t>
            </w:r>
          </w:p>
          <w:p w:rsidR="00000000" w:rsidDel="00000000" w:rsidP="00000000" w:rsidRDefault="00000000" w:rsidRPr="00000000" w14:paraId="00000061">
            <w:pPr>
              <w:pageBreakBefore w:val="0"/>
              <w:tabs>
                <w:tab w:val="left" w:leader="none" w:pos="792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pageBreakBefore w:val="0"/>
              <w:tabs>
                <w:tab w:val="left" w:leader="none" w:pos="792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tabs>
                <w:tab w:val="left" w:leader="none" w:pos="792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Underskrift elev: __________________________________</w:t>
            </w:r>
          </w:p>
          <w:p w:rsidR="00000000" w:rsidDel="00000000" w:rsidP="00000000" w:rsidRDefault="00000000" w:rsidRPr="00000000" w14:paraId="00000064">
            <w:pPr>
              <w:pageBreakBefore w:val="0"/>
              <w:tabs>
                <w:tab w:val="left" w:leader="none" w:pos="79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166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66">
      <w:pPr>
        <w:pageBreakBefore w:val="0"/>
        <w:tabs>
          <w:tab w:val="left" w:leader="none" w:pos="792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tabs>
          <w:tab w:val="left" w:leader="none" w:pos="792"/>
        </w:tabs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tabs>
          <w:tab w:val="left" w:leader="none" w:pos="792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46.0" w:type="dxa"/>
        <w:jc w:val="left"/>
        <w:tblInd w:w="-108.0" w:type="dxa"/>
        <w:tbl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blBorders>
        <w:tblLayout w:type="fixed"/>
        <w:tblLook w:val="04A0"/>
      </w:tblPr>
      <w:tblGrid>
        <w:gridCol w:w="10446"/>
        <w:tblGridChange w:id="0">
          <w:tblGrid>
            <w:gridCol w:w="10446"/>
          </w:tblGrid>
        </w:tblGridChange>
      </w:tblGrid>
      <w:tr>
        <w:trPr>
          <w:cantSplit w:val="0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69">
            <w:pPr>
              <w:pageBreakBefore w:val="0"/>
              <w:spacing w:before="120" w:line="288" w:lineRule="auto"/>
              <w:ind w:right="-124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Underskrift – skoleleder afgivende skole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pageBreakBefore w:val="0"/>
              <w:tabs>
                <w:tab w:val="left" w:leader="none" w:pos="792"/>
              </w:tabs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Dato:</w:t>
            </w:r>
          </w:p>
          <w:p w:rsidR="00000000" w:rsidDel="00000000" w:rsidP="00000000" w:rsidRDefault="00000000" w:rsidRPr="00000000" w14:paraId="0000006B">
            <w:pPr>
              <w:pageBreakBefore w:val="0"/>
              <w:tabs>
                <w:tab w:val="left" w:leader="none" w:pos="792"/>
              </w:tabs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tabs>
                <w:tab w:val="left" w:leader="none" w:pos="792"/>
              </w:tabs>
              <w:spacing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Underskrift: ___________________________________________</w:t>
            </w:r>
          </w:p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792"/>
              </w:tabs>
              <w:spacing w:before="120" w:lineRule="auto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ageBreakBefore w:val="0"/>
        <w:spacing w:line="288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line="288" w:lineRule="auto"/>
        <w:rPr>
          <w:rFonts w:ascii="ScalaSansOT-Black" w:cs="ScalaSansOT-Black" w:eastAsia="ScalaSansOT-Black" w:hAnsi="ScalaSansOT-Black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line="288" w:lineRule="auto"/>
        <w:rPr>
          <w:rFonts w:ascii="ScalaSansOT-Black" w:cs="ScalaSansOT-Black" w:eastAsia="ScalaSansOT-Black" w:hAnsi="ScalaSansOT-Black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line="288" w:lineRule="auto"/>
        <w:rPr>
          <w:rFonts w:ascii="ScalaSansOT-Black" w:cs="ScalaSansOT-Black" w:eastAsia="ScalaSansOT-Black" w:hAnsi="ScalaSansOT-Black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46.0" w:type="dxa"/>
        <w:jc w:val="left"/>
        <w:tblInd w:w="-108.0" w:type="dxa"/>
        <w:tbl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blBorders>
        <w:tblLayout w:type="fixed"/>
        <w:tblLook w:val="04A0"/>
      </w:tblPr>
      <w:tblGrid>
        <w:gridCol w:w="10446"/>
        <w:tblGridChange w:id="0">
          <w:tblGrid>
            <w:gridCol w:w="10446"/>
          </w:tblGrid>
        </w:tblGridChange>
      </w:tblGrid>
      <w:tr>
        <w:trPr>
          <w:cantSplit w:val="0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72">
            <w:pPr>
              <w:pageBreakBefore w:val="0"/>
              <w:spacing w:before="120" w:line="288" w:lineRule="auto"/>
              <w:rPr>
                <w:rFonts w:ascii="ScalaSansOT-Bold" w:cs="ScalaSansOT-Bold" w:eastAsia="ScalaSansOT-Bold" w:hAnsi="ScalaSansOT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ScalaSansOT-Bold" w:cs="ScalaSansOT-Bold" w:eastAsia="ScalaSansOT-Bold" w:hAnsi="ScalaSansOT-Bold"/>
                <w:color w:val="000000"/>
                <w:sz w:val="18"/>
                <w:szCs w:val="18"/>
                <w:rtl w:val="0"/>
              </w:rPr>
              <w:t xml:space="preserve">Aarhus Kommune skal efter persondataloven oplyse dig om følgende:</w:t>
            </w:r>
          </w:p>
          <w:p w:rsidR="00000000" w:rsidDel="00000000" w:rsidP="00000000" w:rsidRDefault="00000000" w:rsidRPr="00000000" w14:paraId="00000073">
            <w:pPr>
              <w:pageBreakBefore w:val="0"/>
              <w:spacing w:before="120"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color w:val="000000"/>
                <w:sz w:val="18"/>
                <w:szCs w:val="18"/>
                <w:rtl w:val="0"/>
              </w:rPr>
              <w:t xml:space="preserve">De oplysninger, kommunen har i denne sag, vil blive behandlet elektronisk. Du har ret til at se de oplysninger, der er registreret om dig i denne sag. Du har endvidere ret til at få rettet forkerte oplysninger. Yderligere informationer om persondataloven kan fås ved henvendelse til Datatilsynet, evt. på Datatilsynets hjemmeside www.datatilsynet.dk.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ageBreakBefore w:val="0"/>
        <w:spacing w:line="288" w:lineRule="auto"/>
        <w:rPr>
          <w:rFonts w:ascii="ScalaSansOT-Black" w:cs="ScalaSansOT-Black" w:eastAsia="ScalaSansOT-Black" w:hAnsi="ScalaSansOT-Black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line="288" w:lineRule="auto"/>
        <w:rPr>
          <w:color w:val="0563c1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Ansøgningsskemaet sendes elektronisk og i underskrevet stand til PPR og Specialpædagogik på e-mail</w:t>
      </w:r>
      <w:r w:rsidDel="00000000" w:rsidR="00000000" w:rsidRPr="00000000">
        <w:rPr>
          <w:color w:val="000000"/>
          <w:rtl w:val="0"/>
        </w:rPr>
        <w:t xml:space="preserve">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ppr@mbu.aarhus.dk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line="288" w:lineRule="auto"/>
        <w:rPr>
          <w:rFonts w:ascii="ScalaSansOT-Black" w:cs="ScalaSansOT-Black" w:eastAsia="ScalaSansOT-Black" w:hAnsi="ScalaSansOT-Black"/>
          <w:color w:val="0563c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46.0" w:type="dxa"/>
        <w:jc w:val="left"/>
        <w:tblInd w:w="-108.0" w:type="dxa"/>
        <w:tbl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blBorders>
        <w:tblLayout w:type="fixed"/>
        <w:tblLook w:val="04A0"/>
      </w:tblPr>
      <w:tblGrid>
        <w:gridCol w:w="10446"/>
        <w:tblGridChange w:id="0">
          <w:tblGrid>
            <w:gridCol w:w="10446"/>
          </w:tblGrid>
        </w:tblGridChange>
      </w:tblGrid>
      <w:tr>
        <w:trPr>
          <w:cantSplit w:val="0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77">
            <w:pPr>
              <w:pageBreakBefore w:val="0"/>
              <w:spacing w:line="288" w:lineRule="auto"/>
              <w:rPr>
                <w:rFonts w:ascii="Arial Black" w:cs="Arial Black" w:eastAsia="Arial Black" w:hAnsi="Arial Black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pageBreakBefore w:val="0"/>
              <w:tabs>
                <w:tab w:val="left" w:leader="none" w:pos="79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6838" w:w="11906" w:orient="portrait"/>
      <w:pgMar w:bottom="568" w:top="426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ourier New"/>
  <w:font w:name="ScalaSansOT-Black"/>
  <w:font w:name="ScalaSansOT-LightIta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ScalaSansOT-Bol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5991101</wp:posOffset>
          </wp:positionH>
          <wp:positionV relativeFrom="paragraph">
            <wp:posOffset>2493480</wp:posOffset>
          </wp:positionV>
          <wp:extent cx="624840" cy="880745"/>
          <wp:effectExtent b="0" l="0" r="0" t="0"/>
          <wp:wrapSquare wrapText="bothSides" distB="0" distT="0" distL="0" distR="0"/>
          <wp:docPr descr="Logo" id="5" name="image2.png"/>
          <a:graphic>
            <a:graphicData uri="http://schemas.openxmlformats.org/drawingml/2006/picture">
              <pic:pic>
                <pic:nvPicPr>
                  <pic:cNvPr descr="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-2146299</wp:posOffset>
              </wp:positionV>
              <wp:extent cx="6639103" cy="6639103"/>
              <wp:effectExtent b="0" l="0" r="0" t="0"/>
              <wp:wrapSquare wrapText="bothSides" distB="0" distT="0" distL="0" distR="0"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1832228" y="2608743"/>
                        <a:ext cx="7027545" cy="2342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UDKAST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-2146299</wp:posOffset>
              </wp:positionV>
              <wp:extent cx="6639103" cy="6639103"/>
              <wp:effectExtent b="0" l="0" r="0" t="0"/>
              <wp:wrapSquare wrapText="bothSides" distB="0" distT="0" distL="0" distR="0"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9103" cy="663910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da-DK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  <w:rsid w:val="004128E2"/>
    <w:pPr>
      <w:spacing w:after="0" w:line="300" w:lineRule="atLeast"/>
    </w:pPr>
    <w:rPr>
      <w:rFonts w:ascii="Arial" w:hAnsi="Arial"/>
      <w:sz w:val="20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paragraph" w:styleId="Listeafsnit">
    <w:name w:val="List Paragraph"/>
    <w:basedOn w:val="Normal"/>
    <w:uiPriority w:val="34"/>
    <w:qFormat w:val="1"/>
    <w:rsid w:val="004128E2"/>
    <w:pPr>
      <w:ind w:left="720"/>
      <w:contextualSpacing w:val="1"/>
    </w:pPr>
  </w:style>
  <w:style w:type="character" w:styleId="Hyperlink">
    <w:name w:val="Hyperlink"/>
    <w:basedOn w:val="Standardskrifttypeiafsnit"/>
    <w:uiPriority w:val="99"/>
    <w:unhideWhenUsed w:val="1"/>
    <w:rsid w:val="004128E2"/>
    <w:rPr>
      <w:color w:val="0563c1"/>
      <w:u w:val="single"/>
    </w:rPr>
  </w:style>
  <w:style w:type="table" w:styleId="Lysliste-markeringsfarve11">
    <w:name w:val="Lys liste - markeringsfarve11"/>
    <w:basedOn w:val="Tabel-Normal"/>
    <w:uiPriority w:val="61"/>
    <w:rsid w:val="004128E2"/>
    <w:pPr>
      <w:spacing w:after="0" w:line="240" w:lineRule="auto"/>
    </w:pPr>
    <w:rPr>
      <w:rFonts w:ascii="Verdana" w:hAnsi="Verdana"/>
      <w:sz w:val="20"/>
    </w:rPr>
    <w:tblPr>
      <w:tblStyleRowBandSize w:val="1"/>
      <w:tblStyleColBandSize w:val="1"/>
      <w:tblBorders>
        <w:top w:color="5b9bd5" w:space="0" w:sz="8" w:themeColor="accent1" w:val="single"/>
        <w:left w:color="5b9bd5" w:space="0" w:sz="8" w:themeColor="accent1" w:val="single"/>
        <w:bottom w:color="5b9bd5" w:space="0" w:sz="8" w:themeColor="accent1" w:val="single"/>
        <w:right w:color="5b9bd5" w:space="0" w:sz="8" w:themeColor="accent1" w:val="single"/>
      </w:tblBorders>
    </w:tblPr>
    <w:tblStylePr w:type="band1Vert"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  <w:tblStylePr w:type="band1Horz"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shd w:color="auto" w:fill="5b9bd5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5b9bd5" w:space="0" w:sz="6" w:themeColor="accent1" w:val="doub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idehoved">
    <w:name w:val="header"/>
    <w:basedOn w:val="Normal"/>
    <w:link w:val="SidehovedTegn"/>
    <w:uiPriority w:val="99"/>
    <w:unhideWhenUsed w:val="1"/>
    <w:rsid w:val="004128E2"/>
    <w:pPr>
      <w:tabs>
        <w:tab w:val="center" w:pos="4819"/>
        <w:tab w:val="right" w:pos="9638"/>
      </w:tabs>
      <w:spacing w:line="240" w:lineRule="auto"/>
    </w:pPr>
  </w:style>
  <w:style w:type="character" w:styleId="SidehovedTegn">
    <w:name w:val="Sidehoved Tegn"/>
    <w:basedOn w:val="Standardskrifttypeiafsnit"/>
    <w:link w:val="Sidehoved"/>
    <w:uiPriority w:val="99"/>
    <w:rsid w:val="004128E2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 w:val="1"/>
    <w:rsid w:val="004128E2"/>
    <w:pPr>
      <w:tabs>
        <w:tab w:val="center" w:pos="4819"/>
        <w:tab w:val="right" w:pos="9638"/>
      </w:tabs>
      <w:spacing w:line="240" w:lineRule="auto"/>
    </w:pPr>
  </w:style>
  <w:style w:type="character" w:styleId="SidefodTegn">
    <w:name w:val="Sidefod Tegn"/>
    <w:basedOn w:val="Standardskrifttypeiafsnit"/>
    <w:link w:val="Sidefod"/>
    <w:uiPriority w:val="99"/>
    <w:rsid w:val="004128E2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 w:val="1"/>
    <w:unhideWhenUsed w:val="1"/>
    <w:rsid w:val="004128E2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 w:val="1"/>
    <w:unhideWhenUsed w:val="1"/>
    <w:rsid w:val="004128E2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MarkeringsbobletekstTegn">
    <w:name w:val="Markeringsbobletekst Tegn"/>
    <w:basedOn w:val="Standardskrifttypeiafsnit"/>
    <w:link w:val="Markeringsbobletekst"/>
    <w:uiPriority w:val="99"/>
    <w:semiHidden w:val="1"/>
    <w:rsid w:val="004128E2"/>
    <w:rPr>
      <w:rFonts w:ascii="Segoe UI" w:cs="Segoe UI" w:hAnsi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 w:val="1"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 w:val="1"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 w:val="1"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 w:val="1"/>
      <w:color w:val="4f81bd"/>
      <w:sz w:val="24"/>
    </w:rPr>
  </w:style>
  <w:style w:type="paragraph" w:styleId="Subtitle">
    <w:name w:val="Subtitle"/>
    <w:basedOn w:val="Normal"/>
    <w:next w:val="Normal"/>
    <w:pPr>
      <w:pageBreakBefore w:val="0"/>
    </w:pPr>
    <w:rPr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rPr>
      <w:rFonts w:ascii="Verdana" w:cs="Verdana" w:eastAsia="Verdana" w:hAnsi="Verdan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band1Vert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5b9bd5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5b9bd5" w:space="0" w:sz="6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rFonts w:ascii="Verdana" w:cs="Verdana" w:eastAsia="Verdana" w:hAnsi="Verdan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band1Vert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5b9bd5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5b9bd5" w:space="0" w:sz="6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rFonts w:ascii="Verdana" w:cs="Verdana" w:eastAsia="Verdana" w:hAnsi="Verdan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band1Vert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5b9bd5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5b9bd5" w:space="0" w:sz="6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rFonts w:ascii="Verdana" w:cs="Verdana" w:eastAsia="Verdana" w:hAnsi="Verdan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band1Vert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5b9bd5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5b9bd5" w:space="0" w:sz="6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rFonts w:ascii="Verdana" w:cs="Verdana" w:eastAsia="Verdana" w:hAnsi="Verdan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band1Vert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5b9bd5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5b9bd5" w:space="0" w:sz="6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</w:style>
  <w:style w:type="table" w:styleId="Table6">
    <w:basedOn w:val="TableNormal"/>
    <w:pPr>
      <w:spacing w:after="0" w:line="240" w:lineRule="auto"/>
    </w:pPr>
    <w:rPr>
      <w:rFonts w:ascii="Verdana" w:cs="Verdana" w:eastAsia="Verdana" w:hAnsi="Verdan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band1Vert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5b9bd5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5b9bd5" w:space="0" w:sz="6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</w:style>
  <w:style w:type="table" w:styleId="Table7">
    <w:basedOn w:val="TableNormal"/>
    <w:pPr>
      <w:spacing w:after="0" w:line="240" w:lineRule="auto"/>
    </w:pPr>
    <w:rPr>
      <w:rFonts w:ascii="Verdana" w:cs="Verdana" w:eastAsia="Verdana" w:hAnsi="Verdan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band1Vert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5b9bd5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5b9bd5" w:space="0" w:sz="6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</w:style>
  <w:style w:type="table" w:styleId="Table8">
    <w:basedOn w:val="TableNormal"/>
    <w:pPr>
      <w:spacing w:after="0" w:line="240" w:lineRule="auto"/>
    </w:pPr>
    <w:rPr>
      <w:rFonts w:ascii="Verdana" w:cs="Verdana" w:eastAsia="Verdana" w:hAnsi="Verdan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band1Vert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5b9bd5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5b9bd5" w:space="0" w:sz="6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</w:style>
  <w:style w:type="table" w:styleId="Table9">
    <w:basedOn w:val="TableNormal"/>
    <w:pPr>
      <w:spacing w:after="0" w:line="240" w:lineRule="auto"/>
    </w:pPr>
    <w:rPr>
      <w:rFonts w:ascii="Verdana" w:cs="Verdana" w:eastAsia="Verdana" w:hAnsi="Verdan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band1Vert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5b9bd5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5b9bd5" w:space="0" w:sz="6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pr@mbu.aarhus.d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/VDUqP2HdCPFmhWmImbI4Qg7zw==">CgMxLjA4AHIhMWwzektfZkpqQ3JlVThVUl9tRGpCdGo2c0x0NnBFYmRr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2017-09-13T13:03:00Z</dcterms:created>
  <dc:creator>Claudia Risbæk</dc:creator>
</cp:coreProperties>
</file>